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D53" w:rsidRPr="00671110" w:rsidRDefault="00BF0D53" w:rsidP="00BF0D5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1110">
        <w:rPr>
          <w:rFonts w:ascii="Times New Roman" w:hAnsi="Times New Roman" w:cs="Times New Roman"/>
          <w:b/>
          <w:sz w:val="32"/>
          <w:szCs w:val="32"/>
        </w:rPr>
        <w:t>Стать</w:t>
      </w:r>
      <w:r w:rsidR="00671110">
        <w:rPr>
          <w:rFonts w:ascii="Times New Roman" w:hAnsi="Times New Roman" w:cs="Times New Roman"/>
          <w:b/>
          <w:sz w:val="32"/>
          <w:szCs w:val="32"/>
        </w:rPr>
        <w:t>я</w:t>
      </w:r>
      <w:r w:rsidRPr="00671110">
        <w:rPr>
          <w:rFonts w:ascii="Times New Roman" w:hAnsi="Times New Roman" w:cs="Times New Roman"/>
          <w:b/>
          <w:sz w:val="32"/>
          <w:szCs w:val="32"/>
        </w:rPr>
        <w:t xml:space="preserve"> по практике «Винтажные пионы»</w:t>
      </w:r>
    </w:p>
    <w:p w:rsidR="00BF0D53" w:rsidRDefault="00BF0D53" w:rsidP="00BF0D53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учебная практика проводится в рамках метопредметного дня в конце учебной четверти. </w:t>
      </w:r>
    </w:p>
    <w:p w:rsidR="00BF0D53" w:rsidRPr="00BF0D53" w:rsidRDefault="00BF0D53" w:rsidP="00BF0D53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F0D53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BF0D53" w:rsidRPr="00671110" w:rsidRDefault="00BF0D53" w:rsidP="00671110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71110">
        <w:rPr>
          <w:rFonts w:ascii="Times New Roman" w:hAnsi="Times New Roman" w:cs="Times New Roman"/>
          <w:sz w:val="24"/>
          <w:szCs w:val="24"/>
        </w:rPr>
        <w:t>Главная цель практики – это профессиональное самоопределение</w:t>
      </w:r>
      <w:r w:rsidR="00671110" w:rsidRPr="00671110">
        <w:rPr>
          <w:rFonts w:ascii="Times New Roman" w:hAnsi="Times New Roman" w:cs="Times New Roman"/>
          <w:sz w:val="24"/>
          <w:szCs w:val="24"/>
        </w:rPr>
        <w:t xml:space="preserve"> учащихся 7 классов в профессии: </w:t>
      </w:r>
      <w:r w:rsidRPr="00671110">
        <w:rPr>
          <w:rFonts w:ascii="Times New Roman" w:hAnsi="Times New Roman" w:cs="Times New Roman"/>
          <w:sz w:val="24"/>
          <w:szCs w:val="24"/>
        </w:rPr>
        <w:t>художник дизайнер-декоратор.</w:t>
      </w:r>
    </w:p>
    <w:p w:rsidR="00C35EAA" w:rsidRPr="00671110" w:rsidRDefault="00BF0D53" w:rsidP="00671110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71110">
        <w:rPr>
          <w:rFonts w:ascii="Times New Roman" w:hAnsi="Times New Roman" w:cs="Times New Roman"/>
          <w:sz w:val="24"/>
          <w:szCs w:val="24"/>
        </w:rPr>
        <w:t>Овладение навыками создания творческой декоративной композиции в старинном японском стиле.</w:t>
      </w:r>
    </w:p>
    <w:p w:rsidR="00BF0D53" w:rsidRPr="00BF0D53" w:rsidRDefault="00BF0D53" w:rsidP="00BF0D53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F0D5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41C1D" w:rsidRPr="00BF0D53" w:rsidRDefault="00671110" w:rsidP="00BF0D53">
      <w:pPr>
        <w:ind w:left="720"/>
        <w:rPr>
          <w:rFonts w:ascii="Times New Roman" w:hAnsi="Times New Roman" w:cs="Times New Roman"/>
          <w:sz w:val="24"/>
          <w:szCs w:val="24"/>
        </w:rPr>
      </w:pPr>
      <w:r w:rsidRPr="00BF0D53">
        <w:rPr>
          <w:rFonts w:ascii="Times New Roman" w:hAnsi="Times New Roman" w:cs="Times New Roman"/>
          <w:sz w:val="24"/>
          <w:szCs w:val="24"/>
        </w:rPr>
        <w:t>• </w:t>
      </w:r>
      <w:r w:rsidRPr="00BF0D53">
        <w:rPr>
          <w:rFonts w:ascii="Times New Roman" w:hAnsi="Times New Roman" w:cs="Times New Roman"/>
          <w:b/>
          <w:bCs/>
          <w:sz w:val="24"/>
          <w:szCs w:val="24"/>
        </w:rPr>
        <w:t>образовательная</w:t>
      </w:r>
      <w:r w:rsidRPr="00BF0D53">
        <w:rPr>
          <w:rFonts w:ascii="Times New Roman" w:hAnsi="Times New Roman" w:cs="Times New Roman"/>
          <w:sz w:val="24"/>
          <w:szCs w:val="24"/>
        </w:rPr>
        <w:t> – познакомить учащихся с понятием «японская живопись Суйбокуга, техника бокаси, овладение практическими декоративными приемами и навыками по созданию декоративной творческой работы;</w:t>
      </w:r>
    </w:p>
    <w:p w:rsidR="00141C1D" w:rsidRPr="00BF0D53" w:rsidRDefault="00671110" w:rsidP="00BF0D53">
      <w:pPr>
        <w:ind w:left="720"/>
        <w:rPr>
          <w:rFonts w:ascii="Times New Roman" w:hAnsi="Times New Roman" w:cs="Times New Roman"/>
          <w:sz w:val="24"/>
          <w:szCs w:val="24"/>
        </w:rPr>
      </w:pPr>
      <w:r w:rsidRPr="00BF0D53">
        <w:rPr>
          <w:rFonts w:ascii="Times New Roman" w:hAnsi="Times New Roman" w:cs="Times New Roman"/>
          <w:sz w:val="24"/>
          <w:szCs w:val="24"/>
        </w:rPr>
        <w:t>• </w:t>
      </w:r>
      <w:proofErr w:type="gramStart"/>
      <w:r w:rsidRPr="00BF0D53">
        <w:rPr>
          <w:rFonts w:ascii="Times New Roman" w:hAnsi="Times New Roman" w:cs="Times New Roman"/>
          <w:b/>
          <w:bCs/>
          <w:sz w:val="24"/>
          <w:szCs w:val="24"/>
        </w:rPr>
        <w:t>воспитательная</w:t>
      </w:r>
      <w:proofErr w:type="gramEnd"/>
      <w:r w:rsidRPr="00BF0D53">
        <w:rPr>
          <w:rFonts w:ascii="Times New Roman" w:hAnsi="Times New Roman" w:cs="Times New Roman"/>
          <w:sz w:val="24"/>
          <w:szCs w:val="24"/>
        </w:rPr>
        <w:t> – способствовать воспитанию эстетического вкуса, ответственности, аккуратности, инициативности.</w:t>
      </w:r>
    </w:p>
    <w:p w:rsidR="00141C1D" w:rsidRPr="00BF0D53" w:rsidRDefault="00671110" w:rsidP="00BF0D53">
      <w:pPr>
        <w:ind w:left="720"/>
        <w:rPr>
          <w:rFonts w:ascii="Times New Roman" w:hAnsi="Times New Roman" w:cs="Times New Roman"/>
          <w:sz w:val="24"/>
          <w:szCs w:val="24"/>
        </w:rPr>
      </w:pPr>
      <w:r w:rsidRPr="00BF0D53">
        <w:rPr>
          <w:rFonts w:ascii="Times New Roman" w:hAnsi="Times New Roman" w:cs="Times New Roman"/>
          <w:sz w:val="24"/>
          <w:szCs w:val="24"/>
        </w:rPr>
        <w:t>• </w:t>
      </w:r>
      <w:proofErr w:type="gramStart"/>
      <w:r w:rsidRPr="00BF0D53">
        <w:rPr>
          <w:rFonts w:ascii="Times New Roman" w:hAnsi="Times New Roman" w:cs="Times New Roman"/>
          <w:b/>
          <w:bCs/>
          <w:sz w:val="24"/>
          <w:szCs w:val="24"/>
        </w:rPr>
        <w:t>развивающая</w:t>
      </w:r>
      <w:proofErr w:type="gramEnd"/>
      <w:r w:rsidRPr="00BF0D53">
        <w:rPr>
          <w:rFonts w:ascii="Times New Roman" w:hAnsi="Times New Roman" w:cs="Times New Roman"/>
          <w:sz w:val="24"/>
          <w:szCs w:val="24"/>
        </w:rPr>
        <w:t> – способствовать развитию познавательного интереса к предмету, творческих способностей, самостоятельности учащихся, умения анализировать, сравнивать, обобщать и систематизировать.</w:t>
      </w:r>
    </w:p>
    <w:p w:rsidR="00BF0D53" w:rsidRDefault="00BF0D53" w:rsidP="00BF0D53"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BF0D53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результаты:</w:t>
      </w:r>
    </w:p>
    <w:p w:rsidR="00141C1D" w:rsidRPr="00BF0D53" w:rsidRDefault="00671110" w:rsidP="00BF0D5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F0D53">
        <w:rPr>
          <w:rFonts w:ascii="Times New Roman" w:hAnsi="Times New Roman" w:cs="Times New Roman"/>
          <w:sz w:val="24"/>
          <w:szCs w:val="24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</w:p>
    <w:p w:rsidR="00141C1D" w:rsidRPr="00BF0D53" w:rsidRDefault="00671110" w:rsidP="00BF0D5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F0D53">
        <w:rPr>
          <w:rFonts w:ascii="Times New Roman" w:hAnsi="Times New Roman" w:cs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141C1D" w:rsidRPr="00BF0D53" w:rsidRDefault="00671110" w:rsidP="00BF0D5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F0D53">
        <w:rPr>
          <w:rFonts w:ascii="Times New Roman" w:hAnsi="Times New Roman" w:cs="Times New Roman"/>
          <w:sz w:val="24"/>
          <w:szCs w:val="24"/>
        </w:rPr>
        <w:t>Умение оценивать правильность выполнения учебной задачи, собственные возможности ее решения.</w:t>
      </w:r>
    </w:p>
    <w:p w:rsidR="00141C1D" w:rsidRPr="00BF0D53" w:rsidRDefault="00671110" w:rsidP="00BF0D5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BF0D53">
        <w:rPr>
          <w:rFonts w:ascii="Times New Roman" w:hAnsi="Times New Roman" w:cs="Times New Roman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  <w:proofErr w:type="gramEnd"/>
    </w:p>
    <w:p w:rsidR="00141C1D" w:rsidRPr="00BF0D53" w:rsidRDefault="00671110" w:rsidP="00BF0D5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F0D53">
        <w:rPr>
          <w:rFonts w:ascii="Times New Roman" w:hAnsi="Times New Roman" w:cs="Times New Roman"/>
          <w:sz w:val="24"/>
          <w:szCs w:val="24"/>
        </w:rPr>
        <w:t xml:space="preserve">Умение создавать, применять и преобразовывать знаки и символы, модели и схемы для решения учебных и познавательных задач. </w:t>
      </w:r>
    </w:p>
    <w:p w:rsidR="00BF0D53" w:rsidRPr="00BF0D53" w:rsidRDefault="00BF0D53" w:rsidP="00BF0D5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BF0D53">
        <w:rPr>
          <w:rFonts w:ascii="Times New Roman" w:hAnsi="Times New Roman" w:cs="Times New Roman"/>
          <w:b/>
          <w:sz w:val="24"/>
          <w:szCs w:val="24"/>
        </w:rPr>
        <w:t>Продукт:</w:t>
      </w:r>
    </w:p>
    <w:p w:rsidR="00141C1D" w:rsidRDefault="00671110" w:rsidP="00BF0D53">
      <w:pPr>
        <w:ind w:left="360"/>
        <w:rPr>
          <w:rFonts w:ascii="Times New Roman" w:hAnsi="Times New Roman" w:cs="Times New Roman"/>
          <w:sz w:val="24"/>
          <w:szCs w:val="24"/>
        </w:rPr>
      </w:pPr>
      <w:r w:rsidRPr="00BF0D53">
        <w:rPr>
          <w:rFonts w:ascii="Times New Roman" w:hAnsi="Times New Roman" w:cs="Times New Roman"/>
          <w:sz w:val="24"/>
          <w:szCs w:val="24"/>
        </w:rPr>
        <w:t>Декоративная работа</w:t>
      </w:r>
      <w:r w:rsidR="00BF0D53">
        <w:rPr>
          <w:rFonts w:ascii="Times New Roman" w:hAnsi="Times New Roman" w:cs="Times New Roman"/>
          <w:sz w:val="24"/>
          <w:szCs w:val="24"/>
        </w:rPr>
        <w:t>,</w:t>
      </w:r>
      <w:r w:rsidRPr="00BF0D53">
        <w:rPr>
          <w:rFonts w:ascii="Times New Roman" w:hAnsi="Times New Roman" w:cs="Times New Roman"/>
          <w:sz w:val="24"/>
          <w:szCs w:val="24"/>
        </w:rPr>
        <w:t xml:space="preserve"> стилизованная </w:t>
      </w:r>
      <w:r>
        <w:rPr>
          <w:rFonts w:ascii="Times New Roman" w:hAnsi="Times New Roman" w:cs="Times New Roman"/>
          <w:sz w:val="24"/>
          <w:szCs w:val="24"/>
        </w:rPr>
        <w:t>под старинную японскую живопись.</w:t>
      </w:r>
    </w:p>
    <w:p w:rsidR="00671110" w:rsidRDefault="00671110" w:rsidP="00BF0D53">
      <w:pPr>
        <w:ind w:left="360"/>
        <w:rPr>
          <w:rFonts w:ascii="Times New Roman" w:hAnsi="Times New Roman" w:cs="Times New Roman"/>
          <w:sz w:val="24"/>
          <w:szCs w:val="24"/>
        </w:rPr>
      </w:pPr>
      <w:r w:rsidRPr="0067111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14575" cy="3733800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13" cy="37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711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3638550"/>
            <wp:effectExtent l="19050" t="0" r="0" b="0"/>
            <wp:docPr id="4" name="Рисунок 4" descr="C:\Users\Пользователь\Desktop\AwAeC0Zrk4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C:\Users\Пользователь\Desktop\AwAeC0Zrk4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80" cy="3641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C1D" w:rsidRPr="00BF0D53" w:rsidRDefault="00671110" w:rsidP="00BF0D53">
      <w:pPr>
        <w:ind w:left="720"/>
        <w:rPr>
          <w:rFonts w:ascii="Times New Roman" w:hAnsi="Times New Roman" w:cs="Times New Roman"/>
          <w:sz w:val="24"/>
          <w:szCs w:val="24"/>
        </w:rPr>
      </w:pPr>
      <w:r w:rsidRPr="00BF0D53">
        <w:rPr>
          <w:rFonts w:ascii="Times New Roman" w:hAnsi="Times New Roman" w:cs="Times New Roman"/>
          <w:b/>
          <w:bCs/>
          <w:sz w:val="24"/>
          <w:szCs w:val="24"/>
        </w:rPr>
        <w:t>Возрастная группа</w:t>
      </w:r>
      <w:r w:rsidRPr="00BF0D53">
        <w:rPr>
          <w:rFonts w:ascii="Times New Roman" w:hAnsi="Times New Roman" w:cs="Times New Roman"/>
          <w:sz w:val="24"/>
          <w:szCs w:val="24"/>
        </w:rPr>
        <w:t>: учащиеся 7 классов.</w:t>
      </w:r>
    </w:p>
    <w:p w:rsidR="00141C1D" w:rsidRPr="00BF0D53" w:rsidRDefault="00671110" w:rsidP="00BF0D53">
      <w:pPr>
        <w:ind w:left="720"/>
        <w:rPr>
          <w:rFonts w:ascii="Times New Roman" w:hAnsi="Times New Roman" w:cs="Times New Roman"/>
          <w:sz w:val="24"/>
          <w:szCs w:val="24"/>
        </w:rPr>
      </w:pPr>
      <w:r w:rsidRPr="00BF0D53">
        <w:rPr>
          <w:rFonts w:ascii="Times New Roman" w:hAnsi="Times New Roman" w:cs="Times New Roman"/>
          <w:b/>
          <w:bCs/>
          <w:sz w:val="24"/>
          <w:szCs w:val="24"/>
        </w:rPr>
        <w:t>Организационные условия:</w:t>
      </w:r>
      <w:r w:rsidRPr="00BF0D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1C1D" w:rsidRPr="00BF0D53" w:rsidRDefault="00671110" w:rsidP="00BF0D53">
      <w:pPr>
        <w:ind w:left="720"/>
        <w:rPr>
          <w:rFonts w:ascii="Times New Roman" w:hAnsi="Times New Roman" w:cs="Times New Roman"/>
          <w:sz w:val="24"/>
          <w:szCs w:val="24"/>
        </w:rPr>
      </w:pPr>
      <w:r w:rsidRPr="00BF0D53">
        <w:rPr>
          <w:rFonts w:ascii="Times New Roman" w:hAnsi="Times New Roman" w:cs="Times New Roman"/>
          <w:b/>
          <w:bCs/>
          <w:sz w:val="24"/>
          <w:szCs w:val="24"/>
        </w:rPr>
        <w:t>Форма организации</w:t>
      </w:r>
      <w:r w:rsidRPr="00BF0D53">
        <w:rPr>
          <w:rFonts w:ascii="Times New Roman" w:hAnsi="Times New Roman" w:cs="Times New Roman"/>
          <w:sz w:val="24"/>
          <w:szCs w:val="24"/>
        </w:rPr>
        <w:t>: внеурочная деятельность, интенсив.</w:t>
      </w:r>
    </w:p>
    <w:p w:rsidR="00141C1D" w:rsidRPr="00BF0D53" w:rsidRDefault="00671110" w:rsidP="00BF0D53">
      <w:pPr>
        <w:ind w:left="720"/>
        <w:rPr>
          <w:rFonts w:ascii="Times New Roman" w:hAnsi="Times New Roman" w:cs="Times New Roman"/>
          <w:sz w:val="24"/>
          <w:szCs w:val="24"/>
        </w:rPr>
      </w:pPr>
      <w:r w:rsidRPr="00BF0D53">
        <w:rPr>
          <w:rFonts w:ascii="Times New Roman" w:hAnsi="Times New Roman" w:cs="Times New Roman"/>
          <w:b/>
          <w:bCs/>
          <w:sz w:val="24"/>
          <w:szCs w:val="24"/>
        </w:rPr>
        <w:t>Продолжительность</w:t>
      </w:r>
      <w:r w:rsidRPr="00BF0D53">
        <w:rPr>
          <w:rFonts w:ascii="Times New Roman" w:hAnsi="Times New Roman" w:cs="Times New Roman"/>
          <w:sz w:val="24"/>
          <w:szCs w:val="24"/>
        </w:rPr>
        <w:t>: 1,5 часов.</w:t>
      </w:r>
    </w:p>
    <w:p w:rsidR="00141C1D" w:rsidRPr="00BF0D53" w:rsidRDefault="00671110" w:rsidP="00BF0D53">
      <w:pPr>
        <w:ind w:left="720"/>
        <w:rPr>
          <w:rFonts w:ascii="Times New Roman" w:hAnsi="Times New Roman" w:cs="Times New Roman"/>
          <w:sz w:val="24"/>
          <w:szCs w:val="24"/>
        </w:rPr>
      </w:pPr>
      <w:r w:rsidRPr="00BF0D53">
        <w:rPr>
          <w:rFonts w:ascii="Times New Roman" w:hAnsi="Times New Roman" w:cs="Times New Roman"/>
          <w:b/>
          <w:bCs/>
          <w:sz w:val="24"/>
          <w:szCs w:val="24"/>
        </w:rPr>
        <w:t>Помещение</w:t>
      </w:r>
      <w:r w:rsidRPr="00BF0D53">
        <w:rPr>
          <w:rFonts w:ascii="Times New Roman" w:hAnsi="Times New Roman" w:cs="Times New Roman"/>
          <w:sz w:val="24"/>
          <w:szCs w:val="24"/>
        </w:rPr>
        <w:t>: учебный кабинет.</w:t>
      </w:r>
    </w:p>
    <w:p w:rsidR="00141C1D" w:rsidRPr="00BF0D53" w:rsidRDefault="00671110" w:rsidP="00BF0D53">
      <w:pPr>
        <w:ind w:left="720"/>
        <w:rPr>
          <w:rFonts w:ascii="Times New Roman" w:hAnsi="Times New Roman" w:cs="Times New Roman"/>
          <w:sz w:val="24"/>
          <w:szCs w:val="24"/>
        </w:rPr>
      </w:pPr>
      <w:r w:rsidRPr="00BF0D53">
        <w:rPr>
          <w:rFonts w:ascii="Times New Roman" w:hAnsi="Times New Roman" w:cs="Times New Roman"/>
          <w:b/>
          <w:bCs/>
          <w:sz w:val="24"/>
          <w:szCs w:val="24"/>
        </w:rPr>
        <w:t>Оборудование</w:t>
      </w:r>
      <w:r w:rsidRPr="00BF0D53">
        <w:rPr>
          <w:rFonts w:ascii="Times New Roman" w:hAnsi="Times New Roman" w:cs="Times New Roman"/>
          <w:sz w:val="24"/>
          <w:szCs w:val="24"/>
        </w:rPr>
        <w:t>: ноутбук, проектор, экран.</w:t>
      </w:r>
    </w:p>
    <w:p w:rsidR="00BF0D53" w:rsidRPr="00671110" w:rsidRDefault="00671110" w:rsidP="00BF0D5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671110">
        <w:rPr>
          <w:rFonts w:ascii="Times New Roman" w:hAnsi="Times New Roman" w:cs="Times New Roman"/>
          <w:b/>
          <w:sz w:val="24"/>
          <w:szCs w:val="24"/>
        </w:rPr>
        <w:t>Материалы:</w:t>
      </w:r>
    </w:p>
    <w:p w:rsidR="00141C1D" w:rsidRDefault="00671110" w:rsidP="00671110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71110">
        <w:rPr>
          <w:rFonts w:ascii="Times New Roman" w:hAnsi="Times New Roman" w:cs="Times New Roman"/>
          <w:sz w:val="24"/>
          <w:szCs w:val="24"/>
        </w:rPr>
        <w:t>Заварка чая 1 пакетик, 2 альбомных листа А</w:t>
      </w:r>
      <w:proofErr w:type="gramStart"/>
      <w:r w:rsidRPr="00671110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671110">
        <w:rPr>
          <w:rFonts w:ascii="Times New Roman" w:hAnsi="Times New Roman" w:cs="Times New Roman"/>
          <w:sz w:val="24"/>
          <w:szCs w:val="24"/>
        </w:rPr>
        <w:t xml:space="preserve"> и лист формата А3, акварель, кисти, губка посудная, несколько салфеток.</w:t>
      </w:r>
    </w:p>
    <w:p w:rsidR="00671110" w:rsidRPr="00671110" w:rsidRDefault="00671110" w:rsidP="00671110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671110">
        <w:rPr>
          <w:rFonts w:ascii="Times New Roman" w:hAnsi="Times New Roman" w:cs="Times New Roman"/>
          <w:b/>
          <w:sz w:val="24"/>
          <w:szCs w:val="24"/>
        </w:rPr>
        <w:t>Техническое Задание:</w:t>
      </w:r>
    </w:p>
    <w:p w:rsidR="00141C1D" w:rsidRPr="00671110" w:rsidRDefault="00671110" w:rsidP="00671110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71110">
        <w:rPr>
          <w:rFonts w:ascii="Times New Roman" w:hAnsi="Times New Roman" w:cs="Times New Roman"/>
          <w:sz w:val="24"/>
          <w:szCs w:val="24"/>
        </w:rPr>
        <w:t>Ознакомление с теорией по древней японской живописи Суйбокуга и технике бокаси;</w:t>
      </w:r>
    </w:p>
    <w:p w:rsidR="00141C1D" w:rsidRPr="00671110" w:rsidRDefault="00671110" w:rsidP="00671110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71110">
        <w:rPr>
          <w:rFonts w:ascii="Times New Roman" w:hAnsi="Times New Roman" w:cs="Times New Roman"/>
          <w:sz w:val="24"/>
          <w:szCs w:val="24"/>
        </w:rPr>
        <w:t>Ознакомление с приемами «состаривания» бумаги, выбрать для собственного использования необходимые приемы, выполнить действия по декорированию бумаги;</w:t>
      </w:r>
    </w:p>
    <w:p w:rsidR="00141C1D" w:rsidRPr="00671110" w:rsidRDefault="00671110" w:rsidP="00671110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71110">
        <w:rPr>
          <w:rFonts w:ascii="Times New Roman" w:hAnsi="Times New Roman" w:cs="Times New Roman"/>
          <w:sz w:val="24"/>
          <w:szCs w:val="24"/>
        </w:rPr>
        <w:t>На черновом листе выполнить наброски творческой работы;</w:t>
      </w:r>
    </w:p>
    <w:p w:rsidR="00141C1D" w:rsidRPr="00671110" w:rsidRDefault="00671110" w:rsidP="00671110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71110">
        <w:rPr>
          <w:rFonts w:ascii="Times New Roman" w:hAnsi="Times New Roman" w:cs="Times New Roman"/>
          <w:sz w:val="24"/>
          <w:szCs w:val="24"/>
        </w:rPr>
        <w:t>Выполнить работу на декорированном листе;</w:t>
      </w:r>
    </w:p>
    <w:p w:rsidR="00141C1D" w:rsidRPr="00671110" w:rsidRDefault="00671110" w:rsidP="00671110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71110">
        <w:rPr>
          <w:rFonts w:ascii="Times New Roman" w:hAnsi="Times New Roman" w:cs="Times New Roman"/>
          <w:sz w:val="24"/>
          <w:szCs w:val="24"/>
        </w:rPr>
        <w:t>Подготовить выступление с описанием практики.</w:t>
      </w:r>
    </w:p>
    <w:p w:rsidR="00BF0D53" w:rsidRDefault="00671110" w:rsidP="00BF0D53">
      <w:pPr>
        <w:ind w:firstLine="567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671110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японская живопись суйбокуга</w:t>
      </w:r>
    </w:p>
    <w:p w:rsidR="00141C1D" w:rsidRPr="00671110" w:rsidRDefault="00671110" w:rsidP="00671110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71110">
        <w:rPr>
          <w:rFonts w:ascii="Times New Roman" w:hAnsi="Times New Roman" w:cs="Times New Roman"/>
          <w:sz w:val="24"/>
          <w:szCs w:val="24"/>
        </w:rPr>
        <w:t xml:space="preserve">Суйбокуга переводится как «картина водой и тушью». Только из одних этих компонентов и состоит весь стиль. Предшествующие суйбокуга техники возникли в древнем Китае. Картины тогда создавались простыми мазками туши. Позже художники стали экспериментировать, пытаясь сочетаниями линий добиться объёмности и выразительности. К первой половине VIII века в эпоху династии Тан зародился полноценный стиль рисования тушью, который сегодня мы называем Суйбокуга. </w:t>
      </w:r>
    </w:p>
    <w:p w:rsidR="00671110" w:rsidRDefault="00671110" w:rsidP="00BF0D53">
      <w:pPr>
        <w:ind w:firstLine="567"/>
        <w:rPr>
          <w:rFonts w:ascii="Times New Roman" w:hAnsi="Times New Roman" w:cs="Times New Roman"/>
          <w:sz w:val="32"/>
          <w:szCs w:val="32"/>
        </w:rPr>
      </w:pPr>
      <w:r w:rsidRPr="00671110">
        <w:rPr>
          <w:rFonts w:ascii="Times New Roman" w:hAnsi="Times New Roman" w:cs="Times New Roman"/>
          <w:sz w:val="32"/>
          <w:szCs w:val="32"/>
        </w:rPr>
        <w:t>Пионы в японской Живописи</w:t>
      </w:r>
    </w:p>
    <w:p w:rsidR="00141C1D" w:rsidRPr="00671110" w:rsidRDefault="00671110" w:rsidP="00671110">
      <w:pPr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 w:rsidRPr="00671110">
        <w:rPr>
          <w:rFonts w:ascii="Times New Roman" w:hAnsi="Times New Roman" w:cs="Times New Roman"/>
          <w:sz w:val="32"/>
          <w:szCs w:val="32"/>
        </w:rPr>
        <w:t>Пион в Японии издавна считается символом духовного богатства, благородства, благополучия и процветания!</w:t>
      </w:r>
    </w:p>
    <w:p w:rsidR="00141C1D" w:rsidRPr="00671110" w:rsidRDefault="00671110" w:rsidP="00671110">
      <w:pPr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 w:rsidRPr="00671110">
        <w:rPr>
          <w:rFonts w:ascii="MS Mincho" w:eastAsia="MS Mincho" w:hAnsi="MS Mincho" w:cs="MS Mincho" w:hint="eastAsia"/>
          <w:sz w:val="32"/>
          <w:szCs w:val="32"/>
        </w:rPr>
        <w:t>牡丹</w:t>
      </w:r>
      <w:r w:rsidRPr="0067111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41C1D" w:rsidRPr="00671110" w:rsidRDefault="00671110" w:rsidP="00671110">
      <w:pPr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671110">
        <w:rPr>
          <w:rFonts w:ascii="Times New Roman" w:hAnsi="Times New Roman" w:cs="Times New Roman"/>
          <w:sz w:val="32"/>
          <w:szCs w:val="32"/>
          <w:lang w:val="en-US"/>
        </w:rPr>
        <w:t>Mǔdan</w:t>
      </w:r>
      <w:proofErr w:type="spellEnd"/>
      <w:r w:rsidRPr="0067111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71110" w:rsidRPr="00671110" w:rsidRDefault="00671110" w:rsidP="00671110">
      <w:pPr>
        <w:ind w:firstLine="567"/>
        <w:rPr>
          <w:rFonts w:ascii="Times New Roman" w:hAnsi="Times New Roman" w:cs="Times New Roman"/>
          <w:sz w:val="32"/>
          <w:szCs w:val="32"/>
        </w:rPr>
      </w:pPr>
      <w:r w:rsidRPr="00671110">
        <w:rPr>
          <w:rFonts w:ascii="Times New Roman" w:hAnsi="Times New Roman" w:cs="Times New Roman"/>
          <w:sz w:val="32"/>
          <w:szCs w:val="32"/>
        </w:rPr>
        <w:t>пион древовидный</w:t>
      </w:r>
    </w:p>
    <w:sectPr w:rsidR="00671110" w:rsidRPr="00671110" w:rsidSect="003D0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A2835"/>
    <w:multiLevelType w:val="hybridMultilevel"/>
    <w:tmpl w:val="5EA8EF94"/>
    <w:lvl w:ilvl="0" w:tplc="BCEEA8D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B44350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2EAEC4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F56BA6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B2077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0328EF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134EAC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BCCA4D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0CC14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2BD5A21"/>
    <w:multiLevelType w:val="hybridMultilevel"/>
    <w:tmpl w:val="B5C49312"/>
    <w:lvl w:ilvl="0" w:tplc="C0E2491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B32ECE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026A80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35816D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50EEC9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5A690E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A00682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A8E80E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C64B0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7D664E2"/>
    <w:multiLevelType w:val="hybridMultilevel"/>
    <w:tmpl w:val="20CA6A4A"/>
    <w:lvl w:ilvl="0" w:tplc="F018855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2F2F2D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4A4D46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9D8CD1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C38C06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9AF77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5C6B2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F82EE1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A6622B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73D5804"/>
    <w:multiLevelType w:val="hybridMultilevel"/>
    <w:tmpl w:val="B7F83BA6"/>
    <w:lvl w:ilvl="0" w:tplc="E2FEBFD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5B844E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183B1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EAAE8E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CEC759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7C49D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868F0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884F4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CA65EA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472D3C80"/>
    <w:multiLevelType w:val="hybridMultilevel"/>
    <w:tmpl w:val="97647010"/>
    <w:lvl w:ilvl="0" w:tplc="721C36F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AB2590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AB0A82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F1ECFD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BEC74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87EEB9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A14715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C24E2B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AB6EC3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60875A2B"/>
    <w:multiLevelType w:val="hybridMultilevel"/>
    <w:tmpl w:val="E1181612"/>
    <w:lvl w:ilvl="0" w:tplc="162C1EF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C54461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834ECC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64AE77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7720AD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8CA6D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E4EE2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77ECE0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F6465F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78907CF3"/>
    <w:multiLevelType w:val="hybridMultilevel"/>
    <w:tmpl w:val="99B89F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8AB12C9"/>
    <w:multiLevelType w:val="hybridMultilevel"/>
    <w:tmpl w:val="80CC70F8"/>
    <w:lvl w:ilvl="0" w:tplc="43905FE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6880BC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56C36B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75600E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BC4A5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C9294D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E9C2D5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BCF9D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150210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7DE51338"/>
    <w:multiLevelType w:val="hybridMultilevel"/>
    <w:tmpl w:val="E214CB78"/>
    <w:lvl w:ilvl="0" w:tplc="6286441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08BB4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3067D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B0A02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9C830A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01ED02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F0325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9E643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0C2CE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8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5EAA"/>
    <w:rsid w:val="00141C1D"/>
    <w:rsid w:val="003D05A6"/>
    <w:rsid w:val="00453DD3"/>
    <w:rsid w:val="00671110"/>
    <w:rsid w:val="00BF0D53"/>
    <w:rsid w:val="00C35EAA"/>
    <w:rsid w:val="00F93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1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11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9980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45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55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36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317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24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7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49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6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2553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43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015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46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42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487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013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1273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45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125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8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425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10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124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614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####Информация скрыта изготовителем###</Company>
  <LinksUpToDate>false</LinksUpToDate>
  <CharactersWithSpaces>3170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###Информация скрыта изготовителем###</dc:creator>
  <cp:lastModifiedBy>pk</cp:lastModifiedBy>
  <cp:revision>2</cp:revision>
  <dcterms:created xsi:type="dcterms:W3CDTF">2018-04-02T03:55:00Z</dcterms:created>
  <dcterms:modified xsi:type="dcterms:W3CDTF">2018-04-02T03:55:00Z</dcterms:modified>
</cp:coreProperties>
</file>